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1B09" w14:textId="6FCF3030" w:rsidR="00E470FB" w:rsidRDefault="00E470FB" w:rsidP="005A1E64">
      <w:pPr>
        <w:rPr>
          <w:b/>
          <w:bCs/>
          <w:color w:val="008837" w:themeColor="accent5" w:themeTint="E6"/>
          <w:sz w:val="28"/>
          <w:szCs w:val="28"/>
        </w:rPr>
      </w:pPr>
    </w:p>
    <w:p w14:paraId="0136A424" w14:textId="0F16AEB5" w:rsidR="005A1E64" w:rsidRPr="00897748" w:rsidRDefault="00F26FC7" w:rsidP="005A1E64">
      <w:pPr>
        <w:rPr>
          <w:b/>
          <w:bCs/>
          <w:color w:val="008837" w:themeColor="accent5" w:themeTint="E6"/>
          <w:sz w:val="28"/>
          <w:szCs w:val="28"/>
        </w:rPr>
      </w:pPr>
      <w:r w:rsidRPr="00897748">
        <w:rPr>
          <w:b/>
          <w:bCs/>
          <w:color w:val="008837" w:themeColor="accent5" w:themeTint="E6"/>
          <w:sz w:val="28"/>
          <w:szCs w:val="28"/>
        </w:rPr>
        <w:t>Actuele wachttijden</w:t>
      </w:r>
      <w:r w:rsidR="009F5BDE">
        <w:rPr>
          <w:b/>
          <w:bCs/>
          <w:color w:val="008837" w:themeColor="accent5" w:themeTint="E6"/>
          <w:sz w:val="28"/>
          <w:szCs w:val="28"/>
        </w:rPr>
        <w:t xml:space="preserve"> Bartiméus Specialistische GGZ</w:t>
      </w:r>
    </w:p>
    <w:p w14:paraId="5EEE2786" w14:textId="716F364A" w:rsidR="00F26FC7" w:rsidRDefault="00F26FC7" w:rsidP="005A1E64"/>
    <w:p w14:paraId="5282A354" w14:textId="752E7B02" w:rsidR="00F26FC7" w:rsidRDefault="00897748" w:rsidP="005A1E64">
      <w:r>
        <w:t xml:space="preserve">Deze wachttijden zijn voor het laatst bijgewerkt op: </w:t>
      </w:r>
      <w:r w:rsidR="00E470FB">
        <w:t>1 november 2022</w:t>
      </w:r>
    </w:p>
    <w:p w14:paraId="305E69B9" w14:textId="77777777" w:rsidR="00897748" w:rsidRDefault="00897748" w:rsidP="005A1E64"/>
    <w:p w14:paraId="7464C6F3" w14:textId="59314B11" w:rsidR="00897748" w:rsidRDefault="00897748" w:rsidP="005A1E64"/>
    <w:tbl>
      <w:tblPr>
        <w:tblStyle w:val="Lijsttabel3-Accent1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897748" w14:paraId="5F57BA5C" w14:textId="77777777" w:rsidTr="0089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59" w:type="dxa"/>
          </w:tcPr>
          <w:p w14:paraId="3013AF4B" w14:textId="547CDCC0" w:rsidR="00897748" w:rsidRDefault="00897748" w:rsidP="005A1E64">
            <w:r>
              <w:t>Kind &amp; Jeugd (tot 18 jaar)</w:t>
            </w:r>
          </w:p>
        </w:tc>
        <w:tc>
          <w:tcPr>
            <w:tcW w:w="4559" w:type="dxa"/>
          </w:tcPr>
          <w:p w14:paraId="7E38AD27" w14:textId="77777777" w:rsidR="00897748" w:rsidRDefault="00897748" w:rsidP="005A1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748" w14:paraId="54CEECAD" w14:textId="77777777" w:rsidTr="0089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43954BBD" w14:textId="04DDC2E9" w:rsidR="00897748" w:rsidRDefault="00897748" w:rsidP="005A1E64">
            <w:r>
              <w:t>Aanmeldwachttijd</w:t>
            </w:r>
          </w:p>
        </w:tc>
        <w:tc>
          <w:tcPr>
            <w:tcW w:w="4559" w:type="dxa"/>
          </w:tcPr>
          <w:p w14:paraId="51877637" w14:textId="234D49F6" w:rsidR="00897748" w:rsidRDefault="00897748" w:rsidP="005A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± </w:t>
            </w:r>
            <w:r w:rsidR="00E470FB">
              <w:t>10 weken</w:t>
            </w:r>
          </w:p>
        </w:tc>
      </w:tr>
      <w:tr w:rsidR="00897748" w14:paraId="0FFBDFF8" w14:textId="77777777" w:rsidTr="0089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215A9ABE" w14:textId="20B5F89F" w:rsidR="00897748" w:rsidRDefault="00897748" w:rsidP="005A1E64">
            <w:r>
              <w:t>Behandelwachttijd</w:t>
            </w:r>
          </w:p>
        </w:tc>
        <w:tc>
          <w:tcPr>
            <w:tcW w:w="4559" w:type="dxa"/>
          </w:tcPr>
          <w:p w14:paraId="2BEF2219" w14:textId="72C7240D" w:rsidR="00897748" w:rsidRDefault="00897748" w:rsidP="005A1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±</w:t>
            </w:r>
            <w:r w:rsidR="00E470FB">
              <w:t xml:space="preserve"> 12 weken</w:t>
            </w:r>
          </w:p>
        </w:tc>
      </w:tr>
    </w:tbl>
    <w:p w14:paraId="5319AF81" w14:textId="310AAE4E" w:rsidR="00897748" w:rsidRDefault="00897748" w:rsidP="005A1E64"/>
    <w:p w14:paraId="01CDC6D9" w14:textId="77777777" w:rsidR="00897748" w:rsidRDefault="00897748" w:rsidP="005A1E64"/>
    <w:tbl>
      <w:tblPr>
        <w:tblStyle w:val="Lijsttabel3-Accent1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897748" w14:paraId="58B2F09A" w14:textId="77777777" w:rsidTr="0089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59" w:type="dxa"/>
          </w:tcPr>
          <w:p w14:paraId="250BF4E1" w14:textId="01D2194F" w:rsidR="00897748" w:rsidRDefault="00897748" w:rsidP="005A1E64">
            <w:r>
              <w:t>Volwassenen</w:t>
            </w:r>
          </w:p>
        </w:tc>
        <w:tc>
          <w:tcPr>
            <w:tcW w:w="4559" w:type="dxa"/>
          </w:tcPr>
          <w:p w14:paraId="56BE2C36" w14:textId="77777777" w:rsidR="00897748" w:rsidRDefault="00897748" w:rsidP="005A1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748" w14:paraId="19236F67" w14:textId="77777777" w:rsidTr="00897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63C52DBE" w14:textId="03217954" w:rsidR="00897748" w:rsidRDefault="00897748" w:rsidP="00897748">
            <w:r>
              <w:t>Aanmeldwachttijd</w:t>
            </w:r>
          </w:p>
        </w:tc>
        <w:tc>
          <w:tcPr>
            <w:tcW w:w="4559" w:type="dxa"/>
          </w:tcPr>
          <w:p w14:paraId="1E78BE26" w14:textId="1FE600C6" w:rsidR="00897748" w:rsidRDefault="00897748" w:rsidP="0089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±</w:t>
            </w:r>
            <w:r w:rsidR="00E470FB">
              <w:t xml:space="preserve"> 8 weken</w:t>
            </w:r>
          </w:p>
        </w:tc>
      </w:tr>
      <w:tr w:rsidR="00897748" w14:paraId="016BCF2A" w14:textId="77777777" w:rsidTr="0089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9" w:type="dxa"/>
          </w:tcPr>
          <w:p w14:paraId="7F7593B6" w14:textId="36385087" w:rsidR="00897748" w:rsidRDefault="00897748" w:rsidP="00897748">
            <w:r>
              <w:t>Behandelwachttijd</w:t>
            </w:r>
          </w:p>
        </w:tc>
        <w:tc>
          <w:tcPr>
            <w:tcW w:w="4559" w:type="dxa"/>
          </w:tcPr>
          <w:p w14:paraId="5CB0B064" w14:textId="0486FACC" w:rsidR="00897748" w:rsidRDefault="00897748" w:rsidP="0089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±</w:t>
            </w:r>
            <w:r w:rsidR="00E470FB">
              <w:t xml:space="preserve"> 8 weken</w:t>
            </w:r>
          </w:p>
        </w:tc>
      </w:tr>
    </w:tbl>
    <w:p w14:paraId="2445E09A" w14:textId="77777777" w:rsidR="00897748" w:rsidRPr="005A1E64" w:rsidRDefault="00897748" w:rsidP="005A1E64"/>
    <w:sectPr w:rsidR="00897748" w:rsidRPr="005A1E64" w:rsidSect="00B0668E">
      <w:pgSz w:w="11906" w:h="16838" w:code="9"/>
      <w:pgMar w:top="1418" w:right="1389" w:bottom="1985" w:left="1389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4C56" w14:textId="77777777" w:rsidR="00C4264E" w:rsidRDefault="00C4264E" w:rsidP="004027CE">
      <w:pPr>
        <w:spacing w:line="240" w:lineRule="auto"/>
      </w:pPr>
      <w:r>
        <w:separator/>
      </w:r>
    </w:p>
  </w:endnote>
  <w:endnote w:type="continuationSeparator" w:id="0">
    <w:p w14:paraId="54F0ADD6" w14:textId="77777777" w:rsidR="00C4264E" w:rsidRDefault="00C4264E" w:rsidP="0040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7321" w14:textId="77777777" w:rsidR="00C4264E" w:rsidRDefault="00C4264E" w:rsidP="004027CE">
      <w:pPr>
        <w:spacing w:line="240" w:lineRule="auto"/>
      </w:pPr>
      <w:r>
        <w:separator/>
      </w:r>
    </w:p>
  </w:footnote>
  <w:footnote w:type="continuationSeparator" w:id="0">
    <w:p w14:paraId="2BE9D371" w14:textId="77777777" w:rsidR="00C4264E" w:rsidRDefault="00C4264E" w:rsidP="004027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705E"/>
    <w:multiLevelType w:val="hybridMultilevel"/>
    <w:tmpl w:val="0D04A824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6074"/>
    <w:multiLevelType w:val="hybridMultilevel"/>
    <w:tmpl w:val="9A948A02"/>
    <w:lvl w:ilvl="0" w:tplc="A5AA1318">
      <w:start w:val="1"/>
      <w:numFmt w:val="bullet"/>
      <w:lvlText w:val="-"/>
      <w:lvlJc w:val="left"/>
      <w:pPr>
        <w:ind w:left="2018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005D"/>
    <w:multiLevelType w:val="hybridMultilevel"/>
    <w:tmpl w:val="AB0436A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6403808">
      <w:start w:val="1"/>
      <w:numFmt w:val="bullet"/>
      <w:pStyle w:val="Opsomming"/>
      <w:lvlText w:val="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5CA4BD1"/>
    <w:multiLevelType w:val="multilevel"/>
    <w:tmpl w:val="CDA4C986"/>
    <w:lvl w:ilvl="0">
      <w:start w:val="1"/>
      <w:numFmt w:val="decimal"/>
      <w:pStyle w:val="Bijlage"/>
      <w:suff w:val="nothing"/>
      <w:lvlText w:val="Bijlage %1 - 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83708C"/>
    <w:multiLevelType w:val="multilevel"/>
    <w:tmpl w:val="03646EB8"/>
    <w:lvl w:ilvl="0">
      <w:start w:val="1"/>
      <w:numFmt w:val="decimal"/>
      <w:pStyle w:val="Kop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34571D1"/>
    <w:multiLevelType w:val="hybridMultilevel"/>
    <w:tmpl w:val="6E148E9E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0"/>
  </w:num>
  <w:num w:numId="15">
    <w:abstractNumId w:val="2"/>
    <w:lvlOverride w:ilvl="0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57"/>
    <w:rsid w:val="00027B90"/>
    <w:rsid w:val="00030CF0"/>
    <w:rsid w:val="00033058"/>
    <w:rsid w:val="00051854"/>
    <w:rsid w:val="00083E1D"/>
    <w:rsid w:val="00090A11"/>
    <w:rsid w:val="00090A3D"/>
    <w:rsid w:val="000A0696"/>
    <w:rsid w:val="000A1415"/>
    <w:rsid w:val="000A186E"/>
    <w:rsid w:val="000F079E"/>
    <w:rsid w:val="00103737"/>
    <w:rsid w:val="00104E10"/>
    <w:rsid w:val="00113607"/>
    <w:rsid w:val="00115504"/>
    <w:rsid w:val="00132CF8"/>
    <w:rsid w:val="00140F60"/>
    <w:rsid w:val="00167E77"/>
    <w:rsid w:val="00181864"/>
    <w:rsid w:val="00191E91"/>
    <w:rsid w:val="001A1FFA"/>
    <w:rsid w:val="001C0DE0"/>
    <w:rsid w:val="001E2C77"/>
    <w:rsid w:val="001E5090"/>
    <w:rsid w:val="001F32DF"/>
    <w:rsid w:val="002028A2"/>
    <w:rsid w:val="0022203F"/>
    <w:rsid w:val="002274A1"/>
    <w:rsid w:val="00231D5B"/>
    <w:rsid w:val="00250268"/>
    <w:rsid w:val="0026178B"/>
    <w:rsid w:val="002775E2"/>
    <w:rsid w:val="00280DE5"/>
    <w:rsid w:val="00291E7C"/>
    <w:rsid w:val="002A041D"/>
    <w:rsid w:val="002B07B7"/>
    <w:rsid w:val="002B0922"/>
    <w:rsid w:val="002B3A29"/>
    <w:rsid w:val="002F5956"/>
    <w:rsid w:val="003017F2"/>
    <w:rsid w:val="003330BA"/>
    <w:rsid w:val="00333C7F"/>
    <w:rsid w:val="003345F2"/>
    <w:rsid w:val="0034035B"/>
    <w:rsid w:val="00360F9F"/>
    <w:rsid w:val="00375EED"/>
    <w:rsid w:val="003A400D"/>
    <w:rsid w:val="003B41C7"/>
    <w:rsid w:val="003B68F8"/>
    <w:rsid w:val="003C241E"/>
    <w:rsid w:val="003C7594"/>
    <w:rsid w:val="003E54D6"/>
    <w:rsid w:val="003E6071"/>
    <w:rsid w:val="003F502D"/>
    <w:rsid w:val="004027CE"/>
    <w:rsid w:val="00405CFB"/>
    <w:rsid w:val="004504B4"/>
    <w:rsid w:val="00475CB0"/>
    <w:rsid w:val="00482B05"/>
    <w:rsid w:val="004A5A2D"/>
    <w:rsid w:val="004A7827"/>
    <w:rsid w:val="004C4CE1"/>
    <w:rsid w:val="004E031B"/>
    <w:rsid w:val="004E77EC"/>
    <w:rsid w:val="004F3956"/>
    <w:rsid w:val="005046FA"/>
    <w:rsid w:val="0052282F"/>
    <w:rsid w:val="005400E6"/>
    <w:rsid w:val="00553800"/>
    <w:rsid w:val="0056573D"/>
    <w:rsid w:val="005828B6"/>
    <w:rsid w:val="00584081"/>
    <w:rsid w:val="00591C7E"/>
    <w:rsid w:val="005947B0"/>
    <w:rsid w:val="005A1E64"/>
    <w:rsid w:val="005C556F"/>
    <w:rsid w:val="005D3914"/>
    <w:rsid w:val="00611F12"/>
    <w:rsid w:val="00613770"/>
    <w:rsid w:val="006170FD"/>
    <w:rsid w:val="00646AB8"/>
    <w:rsid w:val="0065607B"/>
    <w:rsid w:val="006670E1"/>
    <w:rsid w:val="00667F24"/>
    <w:rsid w:val="0069384E"/>
    <w:rsid w:val="006A746C"/>
    <w:rsid w:val="006A7F1C"/>
    <w:rsid w:val="006B17B6"/>
    <w:rsid w:val="006C125E"/>
    <w:rsid w:val="006C1A96"/>
    <w:rsid w:val="006C4257"/>
    <w:rsid w:val="006C4455"/>
    <w:rsid w:val="006C7536"/>
    <w:rsid w:val="006D6DD3"/>
    <w:rsid w:val="006D6EEC"/>
    <w:rsid w:val="006E6C01"/>
    <w:rsid w:val="006F0F1B"/>
    <w:rsid w:val="00702DCA"/>
    <w:rsid w:val="00713AB0"/>
    <w:rsid w:val="00720DC6"/>
    <w:rsid w:val="007236E4"/>
    <w:rsid w:val="0074310E"/>
    <w:rsid w:val="00746B34"/>
    <w:rsid w:val="00784EBA"/>
    <w:rsid w:val="00790268"/>
    <w:rsid w:val="00792965"/>
    <w:rsid w:val="00797974"/>
    <w:rsid w:val="007A213A"/>
    <w:rsid w:val="007A539E"/>
    <w:rsid w:val="007C5804"/>
    <w:rsid w:val="007D30A9"/>
    <w:rsid w:val="007E11CB"/>
    <w:rsid w:val="007E6DAA"/>
    <w:rsid w:val="008014B8"/>
    <w:rsid w:val="00801BA7"/>
    <w:rsid w:val="0080268E"/>
    <w:rsid w:val="00807E1D"/>
    <w:rsid w:val="00823E17"/>
    <w:rsid w:val="0083631D"/>
    <w:rsid w:val="00843710"/>
    <w:rsid w:val="00844D44"/>
    <w:rsid w:val="0087415A"/>
    <w:rsid w:val="00887704"/>
    <w:rsid w:val="00897748"/>
    <w:rsid w:val="008A2A71"/>
    <w:rsid w:val="008A3154"/>
    <w:rsid w:val="008B501D"/>
    <w:rsid w:val="008C175E"/>
    <w:rsid w:val="008C2934"/>
    <w:rsid w:val="008C68B1"/>
    <w:rsid w:val="008E394D"/>
    <w:rsid w:val="008E53A7"/>
    <w:rsid w:val="008F0CFF"/>
    <w:rsid w:val="009051F6"/>
    <w:rsid w:val="00912005"/>
    <w:rsid w:val="00913A1A"/>
    <w:rsid w:val="00917C37"/>
    <w:rsid w:val="00933B30"/>
    <w:rsid w:val="00942731"/>
    <w:rsid w:val="00951F03"/>
    <w:rsid w:val="00976B55"/>
    <w:rsid w:val="00984D7D"/>
    <w:rsid w:val="009A2A88"/>
    <w:rsid w:val="009A516F"/>
    <w:rsid w:val="009A66E7"/>
    <w:rsid w:val="009B0C0B"/>
    <w:rsid w:val="009D6D57"/>
    <w:rsid w:val="009E68FF"/>
    <w:rsid w:val="009F5BDE"/>
    <w:rsid w:val="00A020FC"/>
    <w:rsid w:val="00A143C6"/>
    <w:rsid w:val="00A16152"/>
    <w:rsid w:val="00A42238"/>
    <w:rsid w:val="00A42B86"/>
    <w:rsid w:val="00A575EC"/>
    <w:rsid w:val="00A61F0C"/>
    <w:rsid w:val="00A74515"/>
    <w:rsid w:val="00A8109E"/>
    <w:rsid w:val="00AB5727"/>
    <w:rsid w:val="00AE1776"/>
    <w:rsid w:val="00B0668E"/>
    <w:rsid w:val="00B15349"/>
    <w:rsid w:val="00B17DE4"/>
    <w:rsid w:val="00B23D29"/>
    <w:rsid w:val="00B31FF6"/>
    <w:rsid w:val="00B42FC6"/>
    <w:rsid w:val="00B71B00"/>
    <w:rsid w:val="00B75E8F"/>
    <w:rsid w:val="00B93255"/>
    <w:rsid w:val="00BA1335"/>
    <w:rsid w:val="00BA1B38"/>
    <w:rsid w:val="00BA5085"/>
    <w:rsid w:val="00BA63E1"/>
    <w:rsid w:val="00BA74C4"/>
    <w:rsid w:val="00BA7A57"/>
    <w:rsid w:val="00BB7A38"/>
    <w:rsid w:val="00BC0952"/>
    <w:rsid w:val="00BC7F6D"/>
    <w:rsid w:val="00BE306D"/>
    <w:rsid w:val="00BF0967"/>
    <w:rsid w:val="00C21936"/>
    <w:rsid w:val="00C31194"/>
    <w:rsid w:val="00C33CB4"/>
    <w:rsid w:val="00C3566F"/>
    <w:rsid w:val="00C3625D"/>
    <w:rsid w:val="00C4264E"/>
    <w:rsid w:val="00C54717"/>
    <w:rsid w:val="00C61D0E"/>
    <w:rsid w:val="00C824BA"/>
    <w:rsid w:val="00C94CAE"/>
    <w:rsid w:val="00CA1F0D"/>
    <w:rsid w:val="00CC33C6"/>
    <w:rsid w:val="00CC5939"/>
    <w:rsid w:val="00CC625A"/>
    <w:rsid w:val="00CD385E"/>
    <w:rsid w:val="00CD4124"/>
    <w:rsid w:val="00CF539D"/>
    <w:rsid w:val="00CF6282"/>
    <w:rsid w:val="00CF6CB6"/>
    <w:rsid w:val="00CF73A1"/>
    <w:rsid w:val="00D32C6D"/>
    <w:rsid w:val="00D907A5"/>
    <w:rsid w:val="00D973E0"/>
    <w:rsid w:val="00DB2ED9"/>
    <w:rsid w:val="00DD5EC8"/>
    <w:rsid w:val="00DD72B5"/>
    <w:rsid w:val="00DE5CB5"/>
    <w:rsid w:val="00DF4917"/>
    <w:rsid w:val="00DF7BA2"/>
    <w:rsid w:val="00E01573"/>
    <w:rsid w:val="00E1119F"/>
    <w:rsid w:val="00E36ABF"/>
    <w:rsid w:val="00E4039C"/>
    <w:rsid w:val="00E40521"/>
    <w:rsid w:val="00E40F91"/>
    <w:rsid w:val="00E470FB"/>
    <w:rsid w:val="00E6139F"/>
    <w:rsid w:val="00E65F20"/>
    <w:rsid w:val="00EA1FAA"/>
    <w:rsid w:val="00EA7825"/>
    <w:rsid w:val="00EC6A59"/>
    <w:rsid w:val="00ED16F4"/>
    <w:rsid w:val="00EE44B5"/>
    <w:rsid w:val="00F001CF"/>
    <w:rsid w:val="00F04DB4"/>
    <w:rsid w:val="00F16078"/>
    <w:rsid w:val="00F2327C"/>
    <w:rsid w:val="00F26FC7"/>
    <w:rsid w:val="00F56E87"/>
    <w:rsid w:val="00F717C9"/>
    <w:rsid w:val="00F7350D"/>
    <w:rsid w:val="00F8086C"/>
    <w:rsid w:val="00F83F2D"/>
    <w:rsid w:val="00F87CCD"/>
    <w:rsid w:val="00F97531"/>
    <w:rsid w:val="00F97B27"/>
    <w:rsid w:val="00F97BCA"/>
    <w:rsid w:val="00FC3E3F"/>
    <w:rsid w:val="00FC574A"/>
    <w:rsid w:val="00FD02CC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2F51B"/>
  <w15:chartTrackingRefBased/>
  <w15:docId w15:val="{9CA45547-7DE4-4297-93E7-898CF131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005"/>
    <w:pPr>
      <w:spacing w:after="0" w:line="330" w:lineRule="atLeast"/>
    </w:pPr>
  </w:style>
  <w:style w:type="paragraph" w:styleId="Kop1">
    <w:name w:val="heading 1"/>
    <w:next w:val="Standaard"/>
    <w:link w:val="Kop1Char"/>
    <w:uiPriority w:val="9"/>
    <w:qFormat/>
    <w:rsid w:val="005A1E64"/>
    <w:pPr>
      <w:keepNext/>
      <w:keepLines/>
      <w:numPr>
        <w:numId w:val="3"/>
      </w:numPr>
      <w:spacing w:after="360" w:line="480" w:lineRule="atLeast"/>
      <w:ind w:left="851" w:hanging="851"/>
      <w:outlineLvl w:val="0"/>
    </w:pPr>
    <w:rPr>
      <w:rFonts w:eastAsiaTheme="majorEastAsia" w:cstheme="majorBidi"/>
      <w:b/>
      <w:color w:val="008245" w:themeColor="accent1"/>
      <w:spacing w:val="-2"/>
      <w:sz w:val="48"/>
      <w:szCs w:val="32"/>
    </w:rPr>
  </w:style>
  <w:style w:type="paragraph" w:styleId="Kop2">
    <w:name w:val="heading 2"/>
    <w:next w:val="Standaard"/>
    <w:link w:val="Kop2Char"/>
    <w:uiPriority w:val="9"/>
    <w:qFormat/>
    <w:rsid w:val="00FD02CC"/>
    <w:pPr>
      <w:keepNext/>
      <w:keepLines/>
      <w:numPr>
        <w:ilvl w:val="1"/>
        <w:numId w:val="3"/>
      </w:numPr>
      <w:spacing w:before="330" w:after="0" w:line="330" w:lineRule="atLeast"/>
      <w:ind w:left="851" w:hanging="851"/>
      <w:outlineLvl w:val="1"/>
    </w:pPr>
    <w:rPr>
      <w:rFonts w:eastAsiaTheme="majorEastAsia" w:cstheme="majorBidi"/>
      <w:b/>
      <w:color w:val="008245" w:themeColor="accent1"/>
      <w:sz w:val="28"/>
      <w:szCs w:val="26"/>
    </w:rPr>
  </w:style>
  <w:style w:type="paragraph" w:styleId="Kop3">
    <w:name w:val="heading 3"/>
    <w:next w:val="Standaard"/>
    <w:link w:val="Kop3Char"/>
    <w:uiPriority w:val="9"/>
    <w:qFormat/>
    <w:rsid w:val="00FD02CC"/>
    <w:pPr>
      <w:keepNext/>
      <w:keepLines/>
      <w:numPr>
        <w:ilvl w:val="2"/>
        <w:numId w:val="3"/>
      </w:numPr>
      <w:spacing w:before="330" w:after="0" w:line="330" w:lineRule="atLeast"/>
      <w:ind w:left="851" w:hanging="851"/>
      <w:outlineLvl w:val="2"/>
    </w:pPr>
    <w:rPr>
      <w:rFonts w:eastAsiaTheme="majorEastAsia" w:cstheme="majorBidi"/>
      <w:b/>
      <w:color w:val="008245" w:themeColor="accen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rsid w:val="00F71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133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unhideWhenUsed/>
    <w:rsid w:val="00CD385E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KoptekstChar">
    <w:name w:val="Koptekst Char"/>
    <w:basedOn w:val="Standaardalinea-lettertype"/>
    <w:link w:val="Koptekst"/>
    <w:uiPriority w:val="99"/>
    <w:rsid w:val="00CD385E"/>
    <w:rPr>
      <w:rFonts w:ascii="Verdana" w:hAnsi="Verdana"/>
      <w:color w:val="000000" w:themeColor="text1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027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7CE"/>
  </w:style>
  <w:style w:type="table" w:styleId="Tabelraster">
    <w:name w:val="Table Grid"/>
    <w:basedOn w:val="Standaardtabel"/>
    <w:uiPriority w:val="39"/>
    <w:rsid w:val="00B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link w:val="AdresChar"/>
    <w:uiPriority w:val="6"/>
    <w:rsid w:val="00A575EC"/>
  </w:style>
  <w:style w:type="paragraph" w:customStyle="1" w:styleId="Adresvet">
    <w:name w:val="Adres vet"/>
    <w:basedOn w:val="Adres"/>
    <w:link w:val="AdresvetChar"/>
    <w:uiPriority w:val="6"/>
    <w:rsid w:val="004A5A2D"/>
    <w:rPr>
      <w:b/>
    </w:rPr>
  </w:style>
  <w:style w:type="character" w:customStyle="1" w:styleId="AdresChar">
    <w:name w:val="Adres Char"/>
    <w:basedOn w:val="Standaardalinea-lettertype"/>
    <w:link w:val="Adres"/>
    <w:uiPriority w:val="6"/>
    <w:rsid w:val="00A575EC"/>
    <w:rPr>
      <w:rFonts w:ascii="Verdana" w:hAnsi="Verdana"/>
      <w:color w:val="000000" w:themeColor="text1"/>
      <w:sz w:val="26"/>
    </w:rPr>
  </w:style>
  <w:style w:type="paragraph" w:customStyle="1" w:styleId="Bartimusgroen">
    <w:name w:val="Bartiméus groen"/>
    <w:link w:val="BartimusgroenChar"/>
    <w:uiPriority w:val="6"/>
    <w:rsid w:val="00784EBA"/>
    <w:pPr>
      <w:spacing w:after="0" w:line="390" w:lineRule="atLeast"/>
    </w:pPr>
    <w:rPr>
      <w:color w:val="008245" w:themeColor="accent1"/>
      <w:sz w:val="26"/>
    </w:rPr>
  </w:style>
  <w:style w:type="character" w:customStyle="1" w:styleId="AdresvetChar">
    <w:name w:val="Adres vet Char"/>
    <w:basedOn w:val="AdresChar"/>
    <w:link w:val="Adresvet"/>
    <w:uiPriority w:val="6"/>
    <w:rsid w:val="004A5A2D"/>
    <w:rPr>
      <w:rFonts w:ascii="Verdana" w:hAnsi="Verdana"/>
      <w:b/>
      <w:color w:val="000000" w:themeColor="text1"/>
      <w:sz w:val="26"/>
    </w:rPr>
  </w:style>
  <w:style w:type="character" w:customStyle="1" w:styleId="BartimusgroenChar">
    <w:name w:val="Bartiméus groen Char"/>
    <w:basedOn w:val="VoettekstChar"/>
    <w:link w:val="Bartimusgroen"/>
    <w:uiPriority w:val="6"/>
    <w:rsid w:val="00784EBA"/>
    <w:rPr>
      <w:rFonts w:ascii="Verdana" w:hAnsi="Verdana"/>
      <w:color w:val="008245" w:themeColor="accent1"/>
      <w:sz w:val="26"/>
    </w:rPr>
  </w:style>
  <w:style w:type="character" w:styleId="Tekstvantijdelijkeaanduiding">
    <w:name w:val="Placeholder Text"/>
    <w:basedOn w:val="Standaardalinea-lettertype"/>
    <w:uiPriority w:val="99"/>
    <w:semiHidden/>
    <w:rsid w:val="00475CB0"/>
    <w:rPr>
      <w:color w:val="808080"/>
    </w:rPr>
  </w:style>
  <w:style w:type="character" w:styleId="Paginanummer">
    <w:name w:val="page number"/>
    <w:basedOn w:val="Standaardalinea-lettertype"/>
    <w:uiPriority w:val="99"/>
    <w:rsid w:val="00BE306D"/>
    <w:rPr>
      <w:rFonts w:ascii="Verdana" w:hAnsi="Verdana"/>
      <w:sz w:val="20"/>
    </w:rPr>
  </w:style>
  <w:style w:type="paragraph" w:styleId="Titel">
    <w:name w:val="Title"/>
    <w:next w:val="Standaard"/>
    <w:link w:val="TitelChar"/>
    <w:uiPriority w:val="10"/>
    <w:qFormat/>
    <w:rsid w:val="00917C37"/>
    <w:pPr>
      <w:spacing w:after="0" w:line="1240" w:lineRule="atLeast"/>
    </w:pPr>
    <w:rPr>
      <w:rFonts w:eastAsiaTheme="majorEastAsia" w:cstheme="majorBidi"/>
      <w:b/>
      <w:color w:val="008245" w:themeColor="accent1"/>
      <w:kern w:val="28"/>
      <w:sz w:val="9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7C37"/>
    <w:rPr>
      <w:rFonts w:eastAsiaTheme="majorEastAsia" w:cstheme="majorBidi"/>
      <w:b/>
      <w:color w:val="008245" w:themeColor="accent1"/>
      <w:kern w:val="28"/>
      <w:sz w:val="90"/>
      <w:szCs w:val="56"/>
    </w:rPr>
  </w:style>
  <w:style w:type="paragraph" w:styleId="Ondertitel">
    <w:name w:val="Subtitle"/>
    <w:next w:val="Standaard"/>
    <w:link w:val="OndertitelChar"/>
    <w:uiPriority w:val="11"/>
    <w:qFormat/>
    <w:rsid w:val="00792965"/>
    <w:pPr>
      <w:numPr>
        <w:ilvl w:val="1"/>
      </w:numPr>
      <w:spacing w:after="0" w:line="900" w:lineRule="atLeast"/>
    </w:pPr>
    <w:rPr>
      <w:rFonts w:eastAsiaTheme="minorEastAsia"/>
      <w:sz w:val="6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2965"/>
    <w:rPr>
      <w:rFonts w:eastAsiaTheme="minorEastAsia"/>
      <w:sz w:val="64"/>
    </w:rPr>
  </w:style>
  <w:style w:type="paragraph" w:customStyle="1" w:styleId="Subkop">
    <w:name w:val="Subkop"/>
    <w:link w:val="SubkopChar"/>
    <w:uiPriority w:val="12"/>
    <w:rsid w:val="007A539E"/>
    <w:pPr>
      <w:spacing w:after="0" w:line="360" w:lineRule="atLeast"/>
      <w:jc w:val="right"/>
    </w:pPr>
    <w:rPr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5A1E64"/>
    <w:rPr>
      <w:rFonts w:eastAsiaTheme="majorEastAsia" w:cstheme="majorBidi"/>
      <w:b/>
      <w:color w:val="008245" w:themeColor="accent1"/>
      <w:spacing w:val="-2"/>
      <w:sz w:val="48"/>
      <w:szCs w:val="32"/>
    </w:rPr>
  </w:style>
  <w:style w:type="character" w:customStyle="1" w:styleId="SubkopChar">
    <w:name w:val="Subkop Char"/>
    <w:basedOn w:val="KoptekstChar"/>
    <w:link w:val="Subkop"/>
    <w:uiPriority w:val="12"/>
    <w:rsid w:val="004E77EC"/>
    <w:rPr>
      <w:rFonts w:ascii="Verdana" w:hAnsi="Verdana"/>
      <w:color w:val="000000" w:themeColor="text1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FD02CC"/>
    <w:rPr>
      <w:rFonts w:eastAsiaTheme="majorEastAsia" w:cstheme="majorBidi"/>
      <w:b/>
      <w:color w:val="008245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D02CC"/>
    <w:rPr>
      <w:rFonts w:eastAsiaTheme="majorEastAsia" w:cstheme="majorBidi"/>
      <w:b/>
      <w:color w:val="008245" w:themeColor="accen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717C9"/>
    <w:rPr>
      <w:rFonts w:asciiTheme="majorHAnsi" w:eastAsiaTheme="majorEastAsia" w:hAnsiTheme="majorHAnsi" w:cstheme="majorBidi"/>
      <w:i/>
      <w:iCs/>
      <w:color w:val="006133" w:themeColor="accent1" w:themeShade="BF"/>
      <w:sz w:val="26"/>
    </w:rPr>
  </w:style>
  <w:style w:type="paragraph" w:customStyle="1" w:styleId="Kopzondernummer">
    <w:name w:val="Kop zonder nummer"/>
    <w:next w:val="Standaard"/>
    <w:link w:val="KopzondernummerChar"/>
    <w:uiPriority w:val="10"/>
    <w:rsid w:val="00E40521"/>
    <w:pPr>
      <w:spacing w:after="350" w:line="480" w:lineRule="atLeast"/>
    </w:pPr>
    <w:rPr>
      <w:b/>
      <w:color w:val="008245" w:themeColor="accent1"/>
      <w:sz w:val="48"/>
    </w:rPr>
  </w:style>
  <w:style w:type="character" w:styleId="Hyperlink">
    <w:name w:val="Hyperlink"/>
    <w:basedOn w:val="Standaardalinea-lettertype"/>
    <w:uiPriority w:val="99"/>
    <w:unhideWhenUsed/>
    <w:rsid w:val="006E6C01"/>
    <w:rPr>
      <w:color w:val="008245" w:themeColor="hyperlink"/>
      <w:u w:val="single"/>
    </w:rPr>
  </w:style>
  <w:style w:type="character" w:customStyle="1" w:styleId="KopzondernummerChar">
    <w:name w:val="Kop zonder nummer Char"/>
    <w:basedOn w:val="Standaardalinea-lettertype"/>
    <w:link w:val="Kopzondernummer"/>
    <w:uiPriority w:val="10"/>
    <w:rsid w:val="00807E1D"/>
    <w:rPr>
      <w:rFonts w:ascii="Verdana" w:hAnsi="Verdana"/>
      <w:b/>
      <w:color w:val="008245" w:themeColor="accent1"/>
      <w:sz w:val="48"/>
    </w:rPr>
  </w:style>
  <w:style w:type="paragraph" w:styleId="Inhopg1">
    <w:name w:val="toc 1"/>
    <w:basedOn w:val="Standaard"/>
    <w:next w:val="Standaard"/>
    <w:uiPriority w:val="39"/>
    <w:unhideWhenUsed/>
    <w:rsid w:val="006C1A96"/>
    <w:pPr>
      <w:tabs>
        <w:tab w:val="right" w:pos="9118"/>
      </w:tabs>
      <w:spacing w:before="120"/>
      <w:ind w:left="851" w:hanging="851"/>
    </w:pPr>
    <w:rPr>
      <w:noProof/>
      <w:color w:val="000000"/>
    </w:rPr>
  </w:style>
  <w:style w:type="paragraph" w:customStyle="1" w:styleId="Kopvet">
    <w:name w:val="Kop vet"/>
    <w:next w:val="Standaard"/>
    <w:link w:val="KopvetChar"/>
    <w:uiPriority w:val="4"/>
    <w:rsid w:val="00912005"/>
    <w:pPr>
      <w:spacing w:after="0" w:line="330" w:lineRule="atLeast"/>
    </w:pPr>
    <w:rPr>
      <w:b/>
    </w:rPr>
  </w:style>
  <w:style w:type="paragraph" w:customStyle="1" w:styleId="Kopcursief">
    <w:name w:val="Kop cursief"/>
    <w:link w:val="KopcursiefChar"/>
    <w:uiPriority w:val="5"/>
    <w:rsid w:val="00912005"/>
    <w:pPr>
      <w:spacing w:after="0" w:line="330" w:lineRule="atLeast"/>
    </w:pPr>
    <w:rPr>
      <w:i/>
    </w:rPr>
  </w:style>
  <w:style w:type="character" w:customStyle="1" w:styleId="KopvetChar">
    <w:name w:val="Kop vet Char"/>
    <w:basedOn w:val="KopzondernummerChar"/>
    <w:link w:val="Kopvet"/>
    <w:uiPriority w:val="4"/>
    <w:rsid w:val="00912005"/>
    <w:rPr>
      <w:rFonts w:ascii="Verdana" w:hAnsi="Verdana"/>
      <w:b/>
      <w:color w:val="008245" w:themeColor="accent1"/>
      <w:sz w:val="48"/>
    </w:rPr>
  </w:style>
  <w:style w:type="character" w:customStyle="1" w:styleId="KopcursiefChar">
    <w:name w:val="Kop cursief Char"/>
    <w:basedOn w:val="KopvetChar"/>
    <w:link w:val="Kopcursief"/>
    <w:uiPriority w:val="5"/>
    <w:rsid w:val="00912005"/>
    <w:rPr>
      <w:rFonts w:ascii="Verdana" w:hAnsi="Verdana"/>
      <w:b w:val="0"/>
      <w:i/>
      <w:color w:val="008245" w:themeColor="accent1"/>
      <w:sz w:val="48"/>
    </w:rPr>
  </w:style>
  <w:style w:type="paragraph" w:customStyle="1" w:styleId="Bijlage">
    <w:name w:val="Bijlage"/>
    <w:basedOn w:val="Kop1"/>
    <w:next w:val="Standaard"/>
    <w:link w:val="BijlageChar"/>
    <w:uiPriority w:val="10"/>
    <w:qFormat/>
    <w:rsid w:val="00A8109E"/>
    <w:pPr>
      <w:numPr>
        <w:numId w:val="4"/>
      </w:numPr>
    </w:pPr>
  </w:style>
  <w:style w:type="character" w:customStyle="1" w:styleId="BijlageChar">
    <w:name w:val="Bijlage Char"/>
    <w:basedOn w:val="Kop1Char"/>
    <w:link w:val="Bijlage"/>
    <w:uiPriority w:val="10"/>
    <w:rsid w:val="00807E1D"/>
    <w:rPr>
      <w:rFonts w:ascii="Verdana" w:eastAsiaTheme="majorEastAsia" w:hAnsi="Verdana" w:cstheme="majorBidi"/>
      <w:b/>
      <w:color w:val="008245" w:themeColor="accent1"/>
      <w:spacing w:val="-2"/>
      <w:sz w:val="48"/>
      <w:szCs w:val="32"/>
    </w:rPr>
  </w:style>
  <w:style w:type="paragraph" w:styleId="Lijstalinea">
    <w:name w:val="List Paragraph"/>
    <w:link w:val="LijstalineaChar"/>
    <w:uiPriority w:val="34"/>
    <w:rsid w:val="00912005"/>
    <w:pPr>
      <w:spacing w:after="0" w:line="330" w:lineRule="atLeast"/>
      <w:ind w:left="680"/>
      <w:contextualSpacing/>
    </w:pPr>
  </w:style>
  <w:style w:type="paragraph" w:customStyle="1" w:styleId="Opsomming">
    <w:name w:val="Opsomming"/>
    <w:basedOn w:val="Lijstalinea"/>
    <w:link w:val="OpsommingChar"/>
    <w:uiPriority w:val="1"/>
    <w:qFormat/>
    <w:rsid w:val="00912005"/>
    <w:pPr>
      <w:numPr>
        <w:ilvl w:val="1"/>
        <w:numId w:val="13"/>
      </w:numPr>
      <w:spacing w:line="330" w:lineRule="exact"/>
    </w:pPr>
  </w:style>
  <w:style w:type="paragraph" w:styleId="Bijschrift">
    <w:name w:val="caption"/>
    <w:next w:val="Standaard"/>
    <w:uiPriority w:val="35"/>
    <w:unhideWhenUsed/>
    <w:qFormat/>
    <w:rsid w:val="00912005"/>
    <w:pPr>
      <w:spacing w:after="0" w:line="330" w:lineRule="atLeast"/>
    </w:pPr>
    <w:rPr>
      <w:i/>
      <w:iCs/>
      <w:color w:val="000000" w:themeColor="text2"/>
      <w:sz w:val="20"/>
      <w:szCs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005"/>
  </w:style>
  <w:style w:type="character" w:customStyle="1" w:styleId="OpsommingChar">
    <w:name w:val="Opsomming Char"/>
    <w:basedOn w:val="LijstalineaChar"/>
    <w:link w:val="Opsomming"/>
    <w:uiPriority w:val="1"/>
    <w:rsid w:val="00912005"/>
  </w:style>
  <w:style w:type="table" w:styleId="Lijsttabel3-Accent1">
    <w:name w:val="List Table 3 Accent 1"/>
    <w:basedOn w:val="Standaardtabel"/>
    <w:uiPriority w:val="48"/>
    <w:rsid w:val="009A66E7"/>
    <w:pPr>
      <w:spacing w:after="0" w:line="240" w:lineRule="auto"/>
    </w:pPr>
    <w:tblPr>
      <w:tblStyleRowBandSize w:val="1"/>
      <w:tblStyleColBandSize w:val="1"/>
      <w:tblBorders>
        <w:top w:val="single" w:sz="4" w:space="0" w:color="008245" w:themeColor="accent1"/>
        <w:left w:val="single" w:sz="4" w:space="0" w:color="008245" w:themeColor="accent1"/>
        <w:bottom w:val="single" w:sz="4" w:space="0" w:color="008245" w:themeColor="accent1"/>
        <w:right w:val="single" w:sz="4" w:space="0" w:color="008245" w:themeColor="accent1"/>
        <w:insideH w:val="single" w:sz="4" w:space="0" w:color="008245" w:themeColor="accent1"/>
        <w:insideV w:val="single" w:sz="4" w:space="0" w:color="008245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Verdana" w:hAnsi="Verdana"/>
        <w:b/>
        <w:bCs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245" w:themeFill="accent1"/>
      </w:tcPr>
    </w:tblStylePr>
    <w:tblStylePr w:type="lastRow">
      <w:rPr>
        <w:b/>
        <w:bCs/>
      </w:rPr>
      <w:tblPr/>
      <w:tcPr>
        <w:tcBorders>
          <w:top w:val="double" w:sz="4" w:space="0" w:color="008245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245" w:themeColor="accent1"/>
          <w:right w:val="single" w:sz="4" w:space="0" w:color="008245" w:themeColor="accent1"/>
        </w:tcBorders>
      </w:tcPr>
    </w:tblStylePr>
    <w:tblStylePr w:type="band1Horz">
      <w:tblPr/>
      <w:tcPr>
        <w:tcBorders>
          <w:top w:val="single" w:sz="4" w:space="0" w:color="008245" w:themeColor="accent1"/>
          <w:bottom w:val="single" w:sz="4" w:space="0" w:color="0082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245" w:themeColor="accent1"/>
          <w:left w:val="nil"/>
        </w:tcBorders>
      </w:tcPr>
    </w:tblStylePr>
    <w:tblStylePr w:type="swCell">
      <w:tblPr/>
      <w:tcPr>
        <w:tcBorders>
          <w:top w:val="double" w:sz="4" w:space="0" w:color="008245" w:themeColor="accent1"/>
          <w:right w:val="nil"/>
        </w:tcBorders>
      </w:tcPr>
    </w:tblStylePr>
  </w:style>
  <w:style w:type="paragraph" w:styleId="Inhopg2">
    <w:name w:val="toc 2"/>
    <w:basedOn w:val="Standaard"/>
    <w:next w:val="Standaard"/>
    <w:uiPriority w:val="39"/>
    <w:unhideWhenUsed/>
    <w:rsid w:val="006C1A96"/>
    <w:pPr>
      <w:tabs>
        <w:tab w:val="right" w:pos="9117"/>
      </w:tabs>
      <w:ind w:left="1702" w:hanging="851"/>
    </w:pPr>
    <w:rPr>
      <w:color w:val="000000"/>
    </w:rPr>
  </w:style>
  <w:style w:type="paragraph" w:styleId="Inhopg3">
    <w:name w:val="toc 3"/>
    <w:basedOn w:val="Standaard"/>
    <w:next w:val="Standaard"/>
    <w:uiPriority w:val="39"/>
    <w:unhideWhenUsed/>
    <w:rsid w:val="006C1A96"/>
    <w:pPr>
      <w:tabs>
        <w:tab w:val="right" w:pos="9117"/>
      </w:tabs>
      <w:ind w:left="2552" w:hanging="85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Bartiméu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8245"/>
      </a:accent1>
      <a:accent2>
        <a:srgbClr val="254997"/>
      </a:accent2>
      <a:accent3>
        <a:srgbClr val="C51A2E"/>
      </a:accent3>
      <a:accent4>
        <a:srgbClr val="FFE000"/>
      </a:accent4>
      <a:accent5>
        <a:srgbClr val="006027"/>
      </a:accent5>
      <a:accent6>
        <a:srgbClr val="042E7A"/>
      </a:accent6>
      <a:hlink>
        <a:srgbClr val="008245"/>
      </a:hlink>
      <a:folHlink>
        <a:srgbClr val="254997"/>
      </a:folHlink>
    </a:clrScheme>
    <a:fontScheme name="Bartimé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4FAA93C625C4FB20AE556BD9B759A" ma:contentTypeVersion="8" ma:contentTypeDescription="Een nieuw document maken." ma:contentTypeScope="" ma:versionID="501e25c98e2808d740e77aa1649d6abf">
  <xsd:schema xmlns:xsd="http://www.w3.org/2001/XMLSchema" xmlns:xs="http://www.w3.org/2001/XMLSchema" xmlns:p="http://schemas.microsoft.com/office/2006/metadata/properties" xmlns:ns2="da15759c-0b6b-4bdf-afc1-8c1c367162e7" xmlns:ns3="5ac124b9-0555-495d-9098-52e88bcd5bc1" targetNamespace="http://schemas.microsoft.com/office/2006/metadata/properties" ma:root="true" ma:fieldsID="c9c94f697f7e5181601187a5b2a550ce" ns2:_="" ns3:_="">
    <xsd:import namespace="da15759c-0b6b-4bdf-afc1-8c1c367162e7"/>
    <xsd:import namespace="5ac124b9-0555-495d-9098-52e88bcd5b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5759c-0b6b-4bdf-afc1-8c1c367162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24b9-0555-495d-9098-52e88bcd5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BA97D-E71F-42DA-8B2B-862F884D8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E9061A-3F8F-412E-B9F7-D7D9E07E8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5759c-0b6b-4bdf-afc1-8c1c367162e7"/>
    <ds:schemaRef ds:uri="5ac124b9-0555-495d-9098-52e88bcd5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2A6C8-50A6-4CD7-982E-08650096E7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0F9B22-42EA-40E0-BE1E-21CE583D4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Giltaij, Hans</dc:creator>
  <cp:keywords/>
  <dc:description/>
  <cp:lastModifiedBy>Kupers, Nienja</cp:lastModifiedBy>
  <cp:revision>3</cp:revision>
  <dcterms:created xsi:type="dcterms:W3CDTF">2022-11-17T09:38:00Z</dcterms:created>
  <dcterms:modified xsi:type="dcterms:W3CDTF">2022-11-17T09:43:00Z</dcterms:modified>
</cp:coreProperties>
</file>